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FF78" w14:textId="2E05C4FA" w:rsidR="00FB7032" w:rsidRPr="00FB7032" w:rsidRDefault="00FB7032" w:rsidP="00CC1555">
      <w:pPr>
        <w:jc w:val="center"/>
        <w:rPr>
          <w:rFonts w:ascii="Arial" w:hAnsi="Arial" w:cs="Arial"/>
        </w:rPr>
      </w:pPr>
      <w:bookmarkStart w:id="0" w:name="_Hlk124856851"/>
      <w:bookmarkStart w:id="1" w:name="_Hlk124857892"/>
      <w:r w:rsidRPr="00FB7032">
        <w:rPr>
          <w:rFonts w:ascii="Arial" w:hAnsi="Arial" w:cs="Arial"/>
          <w:noProof/>
        </w:rPr>
        <w:drawing>
          <wp:inline distT="0" distB="0" distL="0" distR="0" wp14:anchorId="3790D437" wp14:editId="4A2A0B8F">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FB7032">
        <w:rPr>
          <w:rFonts w:ascii="Arial" w:hAnsi="Arial" w:cs="Arial"/>
          <w:b/>
          <w:bCs/>
          <w:u w:val="single"/>
        </w:rPr>
        <w:t>CONSENTIMIENTO INFORMADO PARA CIRUGIA</w:t>
      </w:r>
      <w:r>
        <w:rPr>
          <w:rFonts w:ascii="Arial" w:hAnsi="Arial" w:cs="Arial"/>
          <w:b/>
          <w:bCs/>
          <w:u w:val="single"/>
        </w:rPr>
        <w:t xml:space="preserve"> SOBRE </w:t>
      </w:r>
      <w:proofErr w:type="gramStart"/>
      <w:r>
        <w:rPr>
          <w:rFonts w:ascii="Arial" w:hAnsi="Arial" w:cs="Arial"/>
          <w:b/>
          <w:bCs/>
          <w:u w:val="single"/>
        </w:rPr>
        <w:t xml:space="preserve">LA </w:t>
      </w:r>
      <w:r w:rsidRPr="00FB7032">
        <w:rPr>
          <w:rFonts w:ascii="Arial" w:hAnsi="Arial" w:cs="Arial"/>
          <w:b/>
          <w:bCs/>
          <w:u w:val="single"/>
        </w:rPr>
        <w:t xml:space="preserve"> GLÁNDULA</w:t>
      </w:r>
      <w:proofErr w:type="gramEnd"/>
      <w:r w:rsidRPr="00FB7032">
        <w:rPr>
          <w:rFonts w:ascii="Arial" w:hAnsi="Arial" w:cs="Arial"/>
          <w:b/>
          <w:bCs/>
          <w:u w:val="single"/>
        </w:rPr>
        <w:t xml:space="preserve"> BARTHOLÍN</w:t>
      </w:r>
    </w:p>
    <w:bookmarkEnd w:id="0"/>
    <w:p w14:paraId="7A262C41" w14:textId="77777777" w:rsidR="00FB7032" w:rsidRPr="00FB7032" w:rsidRDefault="00FB7032" w:rsidP="00CC1555">
      <w:pPr>
        <w:jc w:val="both"/>
        <w:rPr>
          <w:rFonts w:ascii="Arial" w:hAnsi="Arial" w:cs="Arial"/>
        </w:rPr>
      </w:pPr>
    </w:p>
    <w:p w14:paraId="3B7BA97C" w14:textId="77777777" w:rsidR="00FB7032" w:rsidRPr="00FB7032" w:rsidRDefault="00FB7032" w:rsidP="00CC1555">
      <w:pPr>
        <w:jc w:val="both"/>
        <w:rPr>
          <w:rFonts w:ascii="Arial" w:hAnsi="Arial" w:cs="Arial"/>
        </w:rPr>
      </w:pPr>
      <w:bookmarkStart w:id="2" w:name="_Hlk124852860"/>
      <w:r w:rsidRPr="00FB7032">
        <w:rPr>
          <w:rFonts w:ascii="Arial" w:hAnsi="Arial" w:cs="Arial"/>
        </w:rPr>
        <w:t>ES IMPORTANTE QUE LEA CUIDADOSAMENTE LA INFORMACION DEL PRESENTE CONSENTIMIENTO INFORMADO Y QUE SEAN RESPONDIDAS TODAS SUS PREGUNTAS ANTES DE QUE FIRME EL CONSENTIMIENTO</w:t>
      </w:r>
    </w:p>
    <w:p w14:paraId="1221D90F" w14:textId="77777777" w:rsidR="00FB7032" w:rsidRPr="00FB7032" w:rsidRDefault="00FB7032" w:rsidP="00CC1555">
      <w:pPr>
        <w:jc w:val="both"/>
        <w:rPr>
          <w:rFonts w:ascii="Arial" w:hAnsi="Arial" w:cs="Arial"/>
        </w:rPr>
      </w:pPr>
      <w:r w:rsidRPr="00FB7032">
        <w:rPr>
          <w:rFonts w:ascii="Arial" w:hAnsi="Arial" w:cs="Arial"/>
        </w:rPr>
        <w:t>Por la presente autorizo al Dr. …………………………………………………………</w:t>
      </w:r>
      <w:proofErr w:type="gramStart"/>
      <w:r w:rsidRPr="00FB7032">
        <w:rPr>
          <w:rFonts w:ascii="Arial" w:hAnsi="Arial" w:cs="Arial"/>
        </w:rPr>
        <w:t>…….</w:t>
      </w:r>
      <w:proofErr w:type="gramEnd"/>
      <w:r w:rsidRPr="00FB7032">
        <w:rPr>
          <w:rFonts w:ascii="Arial" w:hAnsi="Arial" w:cs="Arial"/>
        </w:rPr>
        <w:t>….. y a los ayudantes que sean seleccionados para realizar el siguiente procedimiento o tratamiento</w:t>
      </w:r>
    </w:p>
    <w:bookmarkEnd w:id="1"/>
    <w:bookmarkEnd w:id="2"/>
    <w:p w14:paraId="194E3F4C" w14:textId="77777777" w:rsidR="00CC1555" w:rsidRDefault="00C710E4" w:rsidP="00CC1555">
      <w:pPr>
        <w:jc w:val="both"/>
        <w:rPr>
          <w:rFonts w:ascii="Arial" w:hAnsi="Arial" w:cs="Arial"/>
        </w:rPr>
      </w:pPr>
      <w:r w:rsidRPr="00FB7032">
        <w:rPr>
          <w:rFonts w:ascii="Arial" w:hAnsi="Arial" w:cs="Arial"/>
        </w:rPr>
        <w:t xml:space="preserve">El principal propósito de dicha intervención es la resolución de una </w:t>
      </w:r>
      <w:proofErr w:type="spellStart"/>
      <w:r w:rsidRPr="00FB7032">
        <w:rPr>
          <w:rFonts w:ascii="Arial" w:hAnsi="Arial" w:cs="Arial"/>
        </w:rPr>
        <w:t>bartolinitis</w:t>
      </w:r>
      <w:proofErr w:type="spellEnd"/>
      <w:r w:rsidRPr="00FB7032">
        <w:rPr>
          <w:rFonts w:ascii="Arial" w:hAnsi="Arial" w:cs="Arial"/>
        </w:rPr>
        <w:t xml:space="preserve"> y/o extirpación de un quiste crónico de la glándula de </w:t>
      </w:r>
      <w:proofErr w:type="spellStart"/>
      <w:r w:rsidRPr="00FB7032">
        <w:rPr>
          <w:rFonts w:ascii="Arial" w:hAnsi="Arial" w:cs="Arial"/>
        </w:rPr>
        <w:t>Bartholin</w:t>
      </w:r>
      <w:proofErr w:type="spellEnd"/>
      <w:r w:rsidRPr="00FB7032">
        <w:rPr>
          <w:rFonts w:ascii="Arial" w:hAnsi="Arial" w:cs="Arial"/>
        </w:rPr>
        <w:t xml:space="preserve">. Existen varias técnicas: a) Drenaje de la glándula inflamada. b) Drenaje y </w:t>
      </w:r>
      <w:proofErr w:type="spellStart"/>
      <w:r w:rsidRPr="00FB7032">
        <w:rPr>
          <w:rFonts w:ascii="Arial" w:hAnsi="Arial" w:cs="Arial"/>
        </w:rPr>
        <w:t>marsupialización</w:t>
      </w:r>
      <w:proofErr w:type="spellEnd"/>
      <w:r w:rsidRPr="00FB7032">
        <w:rPr>
          <w:rFonts w:ascii="Arial" w:hAnsi="Arial" w:cs="Arial"/>
        </w:rPr>
        <w:t xml:space="preserve"> de quiste de la glándula de </w:t>
      </w:r>
      <w:proofErr w:type="spellStart"/>
      <w:r w:rsidRPr="00FB7032">
        <w:rPr>
          <w:rFonts w:ascii="Arial" w:hAnsi="Arial" w:cs="Arial"/>
        </w:rPr>
        <w:t>Bartholin</w:t>
      </w:r>
      <w:proofErr w:type="spellEnd"/>
      <w:r w:rsidRPr="00FB7032">
        <w:rPr>
          <w:rFonts w:ascii="Arial" w:hAnsi="Arial" w:cs="Arial"/>
        </w:rPr>
        <w:t xml:space="preserve"> consistente en drenar y suturar la pared del quiste a la pared vestibular. c) Extirpación de la glándula de </w:t>
      </w:r>
      <w:proofErr w:type="spellStart"/>
      <w:r w:rsidRPr="00FB7032">
        <w:rPr>
          <w:rFonts w:ascii="Arial" w:hAnsi="Arial" w:cs="Arial"/>
        </w:rPr>
        <w:t>Bartholin</w:t>
      </w:r>
      <w:proofErr w:type="spellEnd"/>
      <w:r w:rsidRPr="00FB7032">
        <w:rPr>
          <w:rFonts w:ascii="Arial" w:hAnsi="Arial" w:cs="Arial"/>
        </w:rPr>
        <w:t>: disección y exéresis de la glándula con sutura de las paredes donde estaba alojada la misma. En mi caso se realizará: ................................................................................................................................................</w:t>
      </w:r>
      <w:r w:rsidRPr="00FB7032">
        <w:rPr>
          <w:rFonts w:ascii="Arial" w:hAnsi="Arial" w:cs="Arial"/>
          <w:b/>
          <w:bCs/>
        </w:rPr>
        <w:t>Complicaciones y/o riesgos y fracasos:</w:t>
      </w:r>
      <w:r w:rsidRPr="00FB7032">
        <w:rPr>
          <w:rFonts w:ascii="Arial" w:hAnsi="Arial" w:cs="Arial"/>
        </w:rPr>
        <w:t xml:space="preserve"> Toda intervención quirúrgica, tanto por la propia técnica como por el estado de salud de cada paciente (diabetes, cardiopatías, hipertensión, anemia, obesidad, edad avanzada...etc.), lleva implícita una serie de posibles complicaciones comunes y otras potencialmente más importantes que podrían requerir tratamientos complementarios, tanto médicos como quirúrgicos, así como, excepcionalmente, un porcentaje mínimo de mortalidad. Las complicaciones específicas de esta intervención quirúrgica, aunque raras, pueden ser: a. Hematoma perineal. b. Infección del lecho quirúrgico. c. Cicatriz que provoque dispareunia. d. En caso de extirpación bilateral, puede presentarse sequedad vaginal. e. Excepcionalmente, reintervención. Si en el momento del acto quirúrgico surgiera algún imprevisto, el equipo médico podrá modificar la técnica quirúrgica habitual o programada. </w:t>
      </w:r>
    </w:p>
    <w:p w14:paraId="2CF00FDA" w14:textId="77777777" w:rsidR="00CC1555" w:rsidRDefault="00C710E4" w:rsidP="00CC1555">
      <w:pPr>
        <w:jc w:val="both"/>
        <w:rPr>
          <w:rFonts w:ascii="Arial" w:hAnsi="Arial" w:cs="Arial"/>
        </w:rPr>
      </w:pPr>
      <w:r w:rsidRPr="00CC1555">
        <w:rPr>
          <w:rFonts w:ascii="Arial" w:hAnsi="Arial" w:cs="Arial"/>
          <w:b/>
          <w:bCs/>
        </w:rPr>
        <w:t>Cuidados</w:t>
      </w:r>
      <w:r w:rsidRPr="00FB7032">
        <w:rPr>
          <w:rFonts w:ascii="Arial" w:hAnsi="Arial" w:cs="Arial"/>
        </w:rPr>
        <w:t xml:space="preserve">: Me han sido explicados las precauciones, y tratamiento en su caso, que he de seguir tras la intervención y que me comprometo a observar. </w:t>
      </w:r>
    </w:p>
    <w:p w14:paraId="06749DA5" w14:textId="77777777" w:rsidR="00CC1555" w:rsidRDefault="00C710E4" w:rsidP="00CC1555">
      <w:pPr>
        <w:jc w:val="both"/>
        <w:rPr>
          <w:rFonts w:ascii="Arial" w:hAnsi="Arial" w:cs="Arial"/>
        </w:rPr>
      </w:pPr>
      <w:r w:rsidRPr="00CC1555">
        <w:rPr>
          <w:rFonts w:ascii="Arial" w:hAnsi="Arial" w:cs="Arial"/>
          <w:b/>
          <w:bCs/>
        </w:rPr>
        <w:t>Anestesia</w:t>
      </w:r>
      <w:r w:rsidRPr="00FB7032">
        <w:rPr>
          <w:rFonts w:ascii="Arial" w:hAnsi="Arial" w:cs="Arial"/>
        </w:rPr>
        <w:t xml:space="preserve">: La intervención precisa efectuarse bajo anestesia, que será valorada bajo la responsabilidad del </w:t>
      </w:r>
      <w:r w:rsidR="00CC1555">
        <w:rPr>
          <w:rFonts w:ascii="Arial" w:hAnsi="Arial" w:cs="Arial"/>
        </w:rPr>
        <w:t>anestesiólogo</w:t>
      </w:r>
    </w:p>
    <w:p w14:paraId="63B7ECE9" w14:textId="77777777" w:rsidR="00CC1555" w:rsidRDefault="00C710E4" w:rsidP="00CC1555">
      <w:pPr>
        <w:jc w:val="both"/>
        <w:rPr>
          <w:rFonts w:ascii="Arial" w:hAnsi="Arial" w:cs="Arial"/>
        </w:rPr>
      </w:pPr>
      <w:r w:rsidRPr="00CC1555">
        <w:rPr>
          <w:rFonts w:ascii="Arial" w:hAnsi="Arial" w:cs="Arial"/>
          <w:b/>
          <w:bCs/>
        </w:rPr>
        <w:t>Transfusiones:</w:t>
      </w:r>
      <w:r w:rsidRPr="00FB7032">
        <w:rPr>
          <w:rFonts w:ascii="Arial" w:hAnsi="Arial" w:cs="Arial"/>
        </w:rPr>
        <w:t xml:space="preserve"> No se puede descartar que en el transcurso de la intervención programada surja la necesidad de una transfusión sanguínea</w:t>
      </w:r>
    </w:p>
    <w:p w14:paraId="20CD6813" w14:textId="0A0528F4" w:rsidR="003539E9" w:rsidRDefault="00C710E4" w:rsidP="00CC1555">
      <w:pPr>
        <w:jc w:val="both"/>
        <w:rPr>
          <w:rFonts w:ascii="Arial" w:hAnsi="Arial" w:cs="Arial"/>
        </w:rPr>
      </w:pPr>
      <w:r w:rsidRPr="00CC1555">
        <w:rPr>
          <w:rFonts w:ascii="Arial" w:hAnsi="Arial" w:cs="Arial"/>
          <w:b/>
          <w:bCs/>
        </w:rPr>
        <w:t>Anatomía Patológica</w:t>
      </w:r>
      <w:r w:rsidRPr="00FB7032">
        <w:rPr>
          <w:rFonts w:ascii="Arial" w:hAnsi="Arial" w:cs="Arial"/>
        </w:rPr>
        <w:t xml:space="preserve">: La pieza o piezas extirpadas en la intervención </w:t>
      </w:r>
      <w:r w:rsidR="00CC1555">
        <w:rPr>
          <w:rFonts w:ascii="Arial" w:hAnsi="Arial" w:cs="Arial"/>
        </w:rPr>
        <w:t>deberán someterse</w:t>
      </w:r>
      <w:r w:rsidRPr="00FB7032">
        <w:rPr>
          <w:rFonts w:ascii="Arial" w:hAnsi="Arial" w:cs="Arial"/>
        </w:rPr>
        <w:t xml:space="preserve"> a estudio anatomopatológico posterior para obtener el diagnóstico definitivo</w:t>
      </w:r>
      <w:r w:rsidR="00CC1555">
        <w:rPr>
          <w:rFonts w:ascii="Arial" w:hAnsi="Arial" w:cs="Arial"/>
        </w:rPr>
        <w:t>.</w:t>
      </w:r>
    </w:p>
    <w:p w14:paraId="3B2925D4" w14:textId="77777777" w:rsidR="00A0645E" w:rsidRDefault="00A0645E" w:rsidP="00A0645E">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lastRenderedPageBreak/>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349D16E6" w14:textId="77777777" w:rsidR="00A0645E" w:rsidRDefault="00A0645E" w:rsidP="00A0645E">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09844A14" w14:textId="77777777" w:rsidR="00A0645E" w:rsidRDefault="00A0645E" w:rsidP="00A0645E">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331A908C" w14:textId="77777777" w:rsidR="00A0645E" w:rsidRDefault="00A0645E" w:rsidP="00A0645E">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1D2815F1" w14:textId="77777777" w:rsidR="00A0645E" w:rsidRDefault="00A0645E" w:rsidP="00A0645E">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25DE722E" w14:textId="77777777" w:rsidR="00A0645E" w:rsidRDefault="00A0645E" w:rsidP="00A0645E">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61CF07F4" w14:textId="77777777" w:rsidR="00A0645E" w:rsidRDefault="00A0645E" w:rsidP="00A0645E">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5E711326" w14:textId="77777777" w:rsidR="00A0645E" w:rsidRDefault="00A0645E" w:rsidP="00A0645E">
      <w:pPr>
        <w:jc w:val="both"/>
        <w:rPr>
          <w:rFonts w:ascii="Arial" w:hAnsi="Arial" w:cs="Arial"/>
        </w:rPr>
      </w:pPr>
    </w:p>
    <w:p w14:paraId="32F88E25" w14:textId="77777777" w:rsidR="00A0645E" w:rsidRDefault="00A0645E" w:rsidP="00A0645E">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0471E628" w14:textId="77777777" w:rsidR="00A0645E" w:rsidRDefault="00A0645E" w:rsidP="00A0645E">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20972F4D" w14:textId="77777777" w:rsidR="00A0645E" w:rsidRDefault="00A0645E" w:rsidP="00A0645E">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0300C2AE" w14:textId="77777777" w:rsidR="00736DF2" w:rsidRPr="00FB7032" w:rsidRDefault="00736DF2" w:rsidP="00CC1555">
      <w:pPr>
        <w:jc w:val="both"/>
        <w:rPr>
          <w:rFonts w:ascii="Arial" w:hAnsi="Arial" w:cs="Arial"/>
        </w:rPr>
      </w:pPr>
    </w:p>
    <w:sectPr w:rsidR="00736DF2" w:rsidRPr="00FB70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4"/>
    <w:rsid w:val="003539E9"/>
    <w:rsid w:val="00736DF2"/>
    <w:rsid w:val="00A0645E"/>
    <w:rsid w:val="00C710E4"/>
    <w:rsid w:val="00CC1555"/>
    <w:rsid w:val="00FB7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69E3"/>
  <w15:chartTrackingRefBased/>
  <w15:docId w15:val="{7192FA0F-3CBA-43F4-A726-BAF16E9B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7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4</cp:revision>
  <dcterms:created xsi:type="dcterms:W3CDTF">2023-01-17T00:22:00Z</dcterms:created>
  <dcterms:modified xsi:type="dcterms:W3CDTF">2023-01-19T00:32:00Z</dcterms:modified>
</cp:coreProperties>
</file>